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80" w:lineRule="auto" w:before="61"/>
        <w:ind w:left="4587" w:right="2342" w:hanging="2245"/>
      </w:pPr>
      <w:r>
        <w:rPr/>
        <w:t>Center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Energy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Environment</w:t>
      </w:r>
      <w:r>
        <w:rPr>
          <w:spacing w:val="-6"/>
        </w:rPr>
        <w:t> </w:t>
      </w:r>
      <w:r>
        <w:rPr/>
        <w:t>(CREE) User Fees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4" w:after="0"/>
        <w:rPr>
          <w:b/>
          <w:sz w:val="20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5"/>
        <w:gridCol w:w="1997"/>
        <w:gridCol w:w="1949"/>
        <w:gridCol w:w="2036"/>
      </w:tblGrid>
      <w:tr>
        <w:trPr>
          <w:trHeight w:val="505" w:hRule="atLeast"/>
        </w:trPr>
        <w:tc>
          <w:tcPr>
            <w:tcW w:w="360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2" w:righ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Instrument</w:t>
            </w:r>
          </w:p>
        </w:tc>
        <w:tc>
          <w:tcPr>
            <w:tcW w:w="5982" w:type="dxa"/>
            <w:gridSpan w:val="3"/>
          </w:tcPr>
          <w:p>
            <w:pPr>
              <w:pStyle w:val="TableParagraph"/>
              <w:spacing w:before="3"/>
              <w:ind w:left="18"/>
              <w:rPr>
                <w:b/>
                <w:sz w:val="22"/>
              </w:rPr>
            </w:pPr>
            <w:r>
              <w:rPr>
                <w:b/>
                <w:sz w:val="22"/>
              </w:rPr>
              <w:t>(USD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$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Hour)</w:t>
            </w:r>
          </w:p>
        </w:tc>
      </w:tr>
      <w:tr>
        <w:trPr>
          <w:trHeight w:val="1012" w:hRule="atLeast"/>
        </w:trPr>
        <w:tc>
          <w:tcPr>
            <w:tcW w:w="3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spacing w:before="3"/>
              <w:ind w:left="11" w:right="3"/>
              <w:rPr>
                <w:b/>
                <w:sz w:val="22"/>
              </w:rPr>
            </w:pPr>
            <w:r>
              <w:rPr>
                <w:b/>
                <w:sz w:val="22"/>
              </w:rPr>
              <w:t>Internal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Rate</w:t>
            </w:r>
          </w:p>
          <w:p>
            <w:pPr>
              <w:pStyle w:val="TableParagraph"/>
              <w:spacing w:before="25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(Assisted)</w:t>
            </w:r>
          </w:p>
        </w:tc>
        <w:tc>
          <w:tcPr>
            <w:tcW w:w="1949" w:type="dxa"/>
          </w:tcPr>
          <w:p>
            <w:pPr>
              <w:pStyle w:val="TableParagraph"/>
              <w:spacing w:before="3"/>
              <w:ind w:left="10" w:right="1"/>
              <w:rPr>
                <w:b/>
                <w:sz w:val="22"/>
              </w:rPr>
            </w:pPr>
            <w:r>
              <w:rPr>
                <w:b/>
                <w:sz w:val="22"/>
              </w:rPr>
              <w:t>Internal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Rate</w:t>
            </w:r>
          </w:p>
          <w:p>
            <w:pPr>
              <w:pStyle w:val="TableParagraph"/>
              <w:spacing w:before="251"/>
              <w:ind w:left="1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(Unassisted)</w:t>
            </w:r>
          </w:p>
        </w:tc>
        <w:tc>
          <w:tcPr>
            <w:tcW w:w="2036" w:type="dxa"/>
          </w:tcPr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External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Rate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 w:right="5"/>
              <w:rPr>
                <w:sz w:val="22"/>
              </w:rPr>
            </w:pPr>
            <w:r>
              <w:rPr>
                <w:sz w:val="22"/>
              </w:rPr>
              <w:t>Freeze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Dryer</w:t>
            </w:r>
          </w:p>
        </w:tc>
        <w:tc>
          <w:tcPr>
            <w:tcW w:w="1997" w:type="dxa"/>
          </w:tcPr>
          <w:p>
            <w:pPr>
              <w:pStyle w:val="TableParagraph"/>
              <w:ind w:right="7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2.28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4"/>
                <w:sz w:val="22"/>
              </w:rPr>
              <w:t>2.07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3.67</w:t>
            </w:r>
          </w:p>
        </w:tc>
      </w:tr>
      <w:tr>
        <w:trPr>
          <w:trHeight w:val="505" w:hRule="atLeast"/>
        </w:trPr>
        <w:tc>
          <w:tcPr>
            <w:tcW w:w="3605" w:type="dxa"/>
          </w:tcPr>
          <w:p>
            <w:pPr>
              <w:pStyle w:val="TableParagraph"/>
              <w:ind w:left="12" w:right="2"/>
              <w:rPr>
                <w:sz w:val="22"/>
              </w:rPr>
            </w:pPr>
            <w:r>
              <w:rPr>
                <w:spacing w:val="-5"/>
                <w:sz w:val="22"/>
              </w:rPr>
              <w:t>TOC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33.41</w:t>
            </w:r>
          </w:p>
        </w:tc>
        <w:tc>
          <w:tcPr>
            <w:tcW w:w="1949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11.10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51.45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 w:right="5"/>
              <w:rPr>
                <w:sz w:val="22"/>
              </w:rPr>
            </w:pPr>
            <w:r>
              <w:rPr>
                <w:spacing w:val="-2"/>
                <w:sz w:val="22"/>
              </w:rPr>
              <w:t>ZetaSizer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31.62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21.04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49.95</w:t>
            </w:r>
          </w:p>
        </w:tc>
      </w:tr>
      <w:tr>
        <w:trPr>
          <w:trHeight w:val="505" w:hRule="atLeast"/>
        </w:trPr>
        <w:tc>
          <w:tcPr>
            <w:tcW w:w="3605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HS-SPME-GC-FID/ECD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35.21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13.50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54.44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GC-</w:t>
            </w:r>
            <w:r>
              <w:rPr>
                <w:spacing w:val="-7"/>
                <w:sz w:val="22"/>
              </w:rPr>
              <w:t>MS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32.45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27.02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51.92</w:t>
            </w:r>
          </w:p>
        </w:tc>
      </w:tr>
      <w:tr>
        <w:trPr>
          <w:trHeight w:val="505" w:hRule="atLeast"/>
        </w:trPr>
        <w:tc>
          <w:tcPr>
            <w:tcW w:w="3605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HS-SPME-GC-</w:t>
            </w:r>
            <w:r>
              <w:rPr>
                <w:spacing w:val="-5"/>
                <w:sz w:val="22"/>
              </w:rPr>
              <w:t>MS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33.41</w:t>
            </w:r>
          </w:p>
        </w:tc>
        <w:tc>
          <w:tcPr>
            <w:tcW w:w="1949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11.10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51.45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 w:right="6"/>
              <w:rPr>
                <w:sz w:val="22"/>
              </w:rPr>
            </w:pPr>
            <w:r>
              <w:rPr>
                <w:spacing w:val="-2"/>
                <w:sz w:val="22"/>
              </w:rPr>
              <w:t>HPLC-</w:t>
            </w:r>
            <w:r>
              <w:rPr>
                <w:spacing w:val="-5"/>
                <w:sz w:val="22"/>
              </w:rPr>
              <w:t>UV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32.45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27.02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51.92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 w:right="2"/>
              <w:rPr>
                <w:sz w:val="22"/>
              </w:rPr>
            </w:pPr>
            <w:r>
              <w:rPr>
                <w:spacing w:val="-5"/>
                <w:sz w:val="22"/>
              </w:rPr>
              <w:t>IC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48.51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27.66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74.36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LC-QTOF-</w:t>
            </w:r>
            <w:r>
              <w:rPr>
                <w:spacing w:val="-5"/>
                <w:sz w:val="22"/>
              </w:rPr>
              <w:t>MS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80.48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54.43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121.72</w:t>
            </w:r>
          </w:p>
        </w:tc>
      </w:tr>
      <w:tr>
        <w:trPr>
          <w:trHeight w:val="505" w:hRule="atLeast"/>
        </w:trPr>
        <w:tc>
          <w:tcPr>
            <w:tcW w:w="3605" w:type="dxa"/>
          </w:tcPr>
          <w:p>
            <w:pPr>
              <w:pStyle w:val="TableParagraph"/>
              <w:ind w:left="12" w:right="1"/>
              <w:rPr>
                <w:sz w:val="22"/>
              </w:rPr>
            </w:pPr>
            <w:r>
              <w:rPr>
                <w:spacing w:val="-2"/>
                <w:sz w:val="22"/>
              </w:rPr>
              <w:t>MALDI-TOF-MS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Imaging</w:t>
            </w:r>
          </w:p>
        </w:tc>
        <w:tc>
          <w:tcPr>
            <w:tcW w:w="1997" w:type="dxa"/>
          </w:tcPr>
          <w:p>
            <w:pPr>
              <w:pStyle w:val="TableParagraph"/>
              <w:ind w:right="6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135.18</w:t>
            </w:r>
          </w:p>
        </w:tc>
        <w:tc>
          <w:tcPr>
            <w:tcW w:w="1949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111.13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271.60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 w:right="5"/>
              <w:rPr>
                <w:sz w:val="22"/>
              </w:rPr>
            </w:pPr>
            <w:r>
              <w:rPr>
                <w:spacing w:val="-2"/>
                <w:sz w:val="22"/>
              </w:rPr>
              <w:t>Microwave-Assisted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Digestor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39.42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26.03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62.33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ICP-</w:t>
            </w:r>
            <w:r>
              <w:rPr>
                <w:spacing w:val="-5"/>
                <w:sz w:val="22"/>
              </w:rPr>
              <w:t>OES</w:t>
            </w:r>
          </w:p>
        </w:tc>
        <w:tc>
          <w:tcPr>
            <w:tcW w:w="1997" w:type="dxa"/>
          </w:tcPr>
          <w:p>
            <w:pPr>
              <w:pStyle w:val="TableParagraph"/>
              <w:ind w:right="73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40.46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20.38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61.89</w:t>
            </w:r>
          </w:p>
        </w:tc>
      </w:tr>
      <w:tr>
        <w:trPr>
          <w:trHeight w:val="505" w:hRule="atLeast"/>
        </w:trPr>
        <w:tc>
          <w:tcPr>
            <w:tcW w:w="3605" w:type="dxa"/>
          </w:tcPr>
          <w:p>
            <w:pPr>
              <w:pStyle w:val="TableParagraph"/>
              <w:ind w:left="12" w:right="2"/>
              <w:rPr>
                <w:sz w:val="22"/>
              </w:rPr>
            </w:pPr>
            <w:r>
              <w:rPr>
                <w:spacing w:val="-2"/>
                <w:sz w:val="22"/>
              </w:rPr>
              <w:t>ICP-QQQ-</w:t>
            </w:r>
            <w:r>
              <w:rPr>
                <w:spacing w:val="-5"/>
                <w:sz w:val="22"/>
              </w:rPr>
              <w:t>MS</w:t>
            </w:r>
          </w:p>
        </w:tc>
        <w:tc>
          <w:tcPr>
            <w:tcW w:w="1997" w:type="dxa"/>
          </w:tcPr>
          <w:p>
            <w:pPr>
              <w:pStyle w:val="TableParagraph"/>
              <w:ind w:right="68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112.23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86.18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169.34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pacing w:val="-2"/>
                <w:sz w:val="22"/>
              </w:rPr>
              <w:t>LA-ICP-QQQ-</w:t>
            </w:r>
            <w:r>
              <w:rPr>
                <w:spacing w:val="-5"/>
                <w:sz w:val="22"/>
              </w:rPr>
              <w:t>MS</w:t>
            </w:r>
          </w:p>
        </w:tc>
        <w:tc>
          <w:tcPr>
            <w:tcW w:w="1997" w:type="dxa"/>
          </w:tcPr>
          <w:p>
            <w:pPr>
              <w:pStyle w:val="TableParagraph"/>
              <w:ind w:right="6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169.86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2"/>
                <w:sz w:val="22"/>
              </w:rPr>
              <w:t>143.80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255.79</w:t>
            </w:r>
          </w:p>
        </w:tc>
      </w:tr>
      <w:tr>
        <w:trPr>
          <w:trHeight w:val="506" w:hRule="atLeast"/>
        </w:trPr>
        <w:tc>
          <w:tcPr>
            <w:tcW w:w="3605" w:type="dxa"/>
          </w:tcPr>
          <w:p>
            <w:pPr>
              <w:pStyle w:val="TableParagraph"/>
              <w:ind w:left="12" w:right="2"/>
              <w:rPr>
                <w:sz w:val="22"/>
              </w:rPr>
            </w:pPr>
            <w:r>
              <w:rPr>
                <w:sz w:val="22"/>
              </w:rPr>
              <w:t>MilliQ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(USD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$/L)</w:t>
            </w:r>
          </w:p>
        </w:tc>
        <w:tc>
          <w:tcPr>
            <w:tcW w:w="1997" w:type="dxa"/>
          </w:tcPr>
          <w:p>
            <w:pPr>
              <w:pStyle w:val="TableParagraph"/>
              <w:ind w:right="7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2.28</w:t>
            </w:r>
          </w:p>
        </w:tc>
        <w:tc>
          <w:tcPr>
            <w:tcW w:w="1949" w:type="dxa"/>
          </w:tcPr>
          <w:p>
            <w:pPr>
              <w:pStyle w:val="TableParagraph"/>
              <w:ind w:left="10" w:right="2"/>
              <w:rPr>
                <w:sz w:val="22"/>
              </w:rPr>
            </w:pPr>
            <w:r>
              <w:rPr>
                <w:spacing w:val="-4"/>
                <w:sz w:val="22"/>
              </w:rPr>
              <w:t>2.07</w:t>
            </w:r>
          </w:p>
        </w:tc>
        <w:tc>
          <w:tcPr>
            <w:tcW w:w="2036" w:type="dxa"/>
          </w:tcPr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3.67</w:t>
            </w:r>
          </w:p>
        </w:tc>
      </w:tr>
    </w:tbl>
    <w:sectPr>
      <w:type w:val="continuous"/>
      <w:pgSz w:w="12240" w:h="15840"/>
      <w:pgMar w:top="13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Espinal Ruiz, Mauricio</dc:creator>
  <dcterms:created xsi:type="dcterms:W3CDTF">2025-09-23T14:22:08Z</dcterms:created>
  <dcterms:modified xsi:type="dcterms:W3CDTF">2025-09-23T14:22:08Z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for Microsoft 365</vt:lpwstr>
  </property>
</Properties>
</file>